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D02A1" w:rsidRPr="00134224" w:rsidRDefault="00134224" w:rsidP="00134224">
      <w:pPr>
        <w:pStyle w:val="Nessunaspaziatura"/>
        <w:rPr>
          <w:rFonts w:ascii="Tahoma" w:hAnsi="Tahoma" w:cs="Tahoma"/>
          <w:b/>
          <w:color w:val="0F243E" w:themeColor="text2" w:themeShade="80"/>
          <w:sz w:val="24"/>
        </w:rPr>
      </w:pPr>
      <w:r w:rsidRPr="00134224">
        <w:rPr>
          <w:rFonts w:ascii="Tahoma" w:hAnsi="Tahoma" w:cs="Tahoma"/>
          <w:b/>
          <w:color w:val="0F243E" w:themeColor="text2" w:themeShade="80"/>
          <w:sz w:val="24"/>
        </w:rPr>
        <w:t xml:space="preserve">RICORDO </w:t>
      </w:r>
      <w:proofErr w:type="spellStart"/>
      <w:r w:rsidRPr="00134224">
        <w:rPr>
          <w:rFonts w:ascii="Tahoma" w:hAnsi="Tahoma" w:cs="Tahoma"/>
          <w:b/>
          <w:color w:val="0F243E" w:themeColor="text2" w:themeShade="80"/>
          <w:sz w:val="24"/>
        </w:rPr>
        <w:t>DI</w:t>
      </w:r>
      <w:proofErr w:type="spellEnd"/>
      <w:r w:rsidRPr="00134224">
        <w:rPr>
          <w:rFonts w:ascii="Tahoma" w:hAnsi="Tahoma" w:cs="Tahoma"/>
          <w:b/>
          <w:color w:val="0F243E" w:themeColor="text2" w:themeShade="80"/>
          <w:sz w:val="24"/>
        </w:rPr>
        <w:t xml:space="preserve"> </w:t>
      </w:r>
      <w:r w:rsidRPr="00134224">
        <w:rPr>
          <w:rFonts w:ascii="Tahoma" w:hAnsi="Tahoma" w:cs="Tahoma"/>
          <w:b/>
          <w:i/>
          <w:color w:val="0F243E" w:themeColor="text2" w:themeShade="80"/>
          <w:sz w:val="24"/>
        </w:rPr>
        <w:t>DON</w:t>
      </w:r>
      <w:r w:rsidRPr="00134224">
        <w:rPr>
          <w:rFonts w:ascii="Tahoma" w:hAnsi="Tahoma" w:cs="Tahoma"/>
          <w:b/>
          <w:color w:val="0F243E" w:themeColor="text2" w:themeShade="80"/>
          <w:sz w:val="24"/>
        </w:rPr>
        <w:t xml:space="preserve"> </w:t>
      </w:r>
      <w:r>
        <w:rPr>
          <w:rFonts w:ascii="Tahoma" w:hAnsi="Tahoma" w:cs="Tahoma"/>
          <w:b/>
          <w:color w:val="0F243E" w:themeColor="text2" w:themeShade="80"/>
          <w:sz w:val="24"/>
        </w:rPr>
        <w:t xml:space="preserve"> </w:t>
      </w:r>
      <w:r w:rsidR="00F44464">
        <w:rPr>
          <w:rFonts w:ascii="Tahoma" w:hAnsi="Tahoma" w:cs="Tahoma"/>
          <w:b/>
          <w:color w:val="0F243E" w:themeColor="text2" w:themeShade="80"/>
          <w:sz w:val="24"/>
        </w:rPr>
        <w:t>LUCIO ORESTE</w:t>
      </w:r>
    </w:p>
    <w:p w:rsidR="00134224" w:rsidRDefault="00134224" w:rsidP="00134224">
      <w:pPr>
        <w:pStyle w:val="Nessunaspaziatura"/>
        <w:rPr>
          <w:rFonts w:ascii="Tahoma" w:hAnsi="Tahoma" w:cs="Tahoma"/>
          <w:sz w:val="24"/>
        </w:rPr>
      </w:pPr>
    </w:p>
    <w:p w:rsidR="00134224" w:rsidRPr="00134224" w:rsidRDefault="00134224" w:rsidP="00134224">
      <w:pPr>
        <w:pStyle w:val="Nessunaspaziatura"/>
        <w:jc w:val="right"/>
        <w:rPr>
          <w:rFonts w:ascii="Tahoma" w:hAnsi="Tahoma" w:cs="Tahoma"/>
          <w:color w:val="632423" w:themeColor="accent2" w:themeShade="80"/>
          <w:sz w:val="28"/>
        </w:rPr>
      </w:pPr>
      <w:r w:rsidRPr="00134224">
        <w:rPr>
          <w:rFonts w:ascii="Tahoma" w:hAnsi="Tahoma" w:cs="Tahoma"/>
          <w:color w:val="632423" w:themeColor="accent2" w:themeShade="80"/>
          <w:sz w:val="28"/>
        </w:rPr>
        <w:t xml:space="preserve">L’UOMO CON IL </w:t>
      </w:r>
      <w:r w:rsidRPr="00134224">
        <w:rPr>
          <w:rFonts w:ascii="Tahoma" w:hAnsi="Tahoma" w:cs="Tahoma"/>
          <w:i/>
          <w:color w:val="632423" w:themeColor="accent2" w:themeShade="80"/>
          <w:sz w:val="28"/>
        </w:rPr>
        <w:t>PAN</w:t>
      </w:r>
      <w:r w:rsidR="00E54988">
        <w:rPr>
          <w:rFonts w:ascii="Tahoma" w:hAnsi="Tahoma" w:cs="Tahoma"/>
          <w:i/>
          <w:color w:val="632423" w:themeColor="accent2" w:themeShade="80"/>
          <w:sz w:val="28"/>
        </w:rPr>
        <w:t>À</w:t>
      </w:r>
      <w:r w:rsidRPr="00134224">
        <w:rPr>
          <w:rFonts w:ascii="Tahoma" w:hAnsi="Tahoma" w:cs="Tahoma"/>
          <w:i/>
          <w:color w:val="632423" w:themeColor="accent2" w:themeShade="80"/>
          <w:sz w:val="28"/>
        </w:rPr>
        <w:t>RO</w:t>
      </w:r>
      <w:r w:rsidRPr="00134224">
        <w:rPr>
          <w:rFonts w:ascii="Tahoma" w:hAnsi="Tahoma" w:cs="Tahoma"/>
          <w:color w:val="632423" w:themeColor="accent2" w:themeShade="80"/>
          <w:sz w:val="28"/>
        </w:rPr>
        <w:t xml:space="preserve">  CHE PORTAVA LE UOVA FRESCHE</w:t>
      </w:r>
    </w:p>
    <w:p w:rsidR="00134224" w:rsidRPr="00134224" w:rsidRDefault="00134224" w:rsidP="00134224">
      <w:pPr>
        <w:pStyle w:val="Nessunaspaziatura"/>
        <w:jc w:val="right"/>
        <w:rPr>
          <w:rFonts w:ascii="Tahoma" w:hAnsi="Tahoma" w:cs="Tahoma"/>
          <w:color w:val="632423" w:themeColor="accent2" w:themeShade="80"/>
          <w:sz w:val="28"/>
        </w:rPr>
      </w:pPr>
      <w:r>
        <w:rPr>
          <w:rFonts w:ascii="Tahoma" w:hAnsi="Tahoma" w:cs="Tahoma"/>
          <w:color w:val="632423" w:themeColor="accent2" w:themeShade="80"/>
          <w:sz w:val="28"/>
        </w:rPr>
        <w:t xml:space="preserve">E CHE </w:t>
      </w:r>
      <w:r w:rsidRPr="00134224">
        <w:rPr>
          <w:rFonts w:ascii="Tahoma" w:hAnsi="Tahoma" w:cs="Tahoma"/>
          <w:color w:val="632423" w:themeColor="accent2" w:themeShade="80"/>
          <w:sz w:val="28"/>
        </w:rPr>
        <w:t xml:space="preserve">SAPEVA A MEMORIA 33 CANTI DELLA </w:t>
      </w:r>
      <w:r w:rsidRPr="00134224">
        <w:rPr>
          <w:rFonts w:ascii="Tahoma" w:hAnsi="Tahoma" w:cs="Tahoma"/>
          <w:i/>
          <w:color w:val="632423" w:themeColor="accent2" w:themeShade="80"/>
          <w:sz w:val="28"/>
        </w:rPr>
        <w:t>DIVINA COMMEDIA</w:t>
      </w:r>
      <w:r w:rsidRPr="00134224">
        <w:rPr>
          <w:rFonts w:ascii="Tahoma" w:hAnsi="Tahoma" w:cs="Tahoma"/>
          <w:color w:val="632423" w:themeColor="accent2" w:themeShade="80"/>
          <w:sz w:val="28"/>
        </w:rPr>
        <w:t xml:space="preserve"> </w:t>
      </w:r>
    </w:p>
    <w:p w:rsidR="00134224" w:rsidRDefault="00134224" w:rsidP="00134224">
      <w:pPr>
        <w:pStyle w:val="Nessunaspaziatura"/>
        <w:rPr>
          <w:rFonts w:ascii="Tahoma" w:hAnsi="Tahoma" w:cs="Tahoma"/>
        </w:rPr>
      </w:pPr>
    </w:p>
    <w:p w:rsidR="002C72C1" w:rsidRDefault="002C72C1" w:rsidP="00134224">
      <w:pPr>
        <w:pStyle w:val="Nessunaspaziatura"/>
        <w:rPr>
          <w:rFonts w:ascii="Tahoma" w:hAnsi="Tahoma" w:cs="Tahoma"/>
        </w:rPr>
      </w:pPr>
      <w:r>
        <w:rPr>
          <w:rFonts w:ascii="Tahoma" w:hAnsi="Tahoma" w:cs="Tahoma"/>
        </w:rPr>
        <w:t>di Sebastiano Lo Iacono</w:t>
      </w:r>
    </w:p>
    <w:p w:rsidR="002C72C1" w:rsidRDefault="002C72C1" w:rsidP="00134224">
      <w:pPr>
        <w:pStyle w:val="Nessunaspaziatura"/>
        <w:rPr>
          <w:rFonts w:ascii="Tahoma" w:hAnsi="Tahoma" w:cs="Tahoma"/>
        </w:rPr>
      </w:pPr>
    </w:p>
    <w:p w:rsidR="00F5784A" w:rsidRDefault="002F0E99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254635</wp:posOffset>
            </wp:positionV>
            <wp:extent cx="1924050" cy="2759075"/>
            <wp:effectExtent l="38100" t="19050" r="19050" b="22225"/>
            <wp:wrapSquare wrapText="bothSides"/>
            <wp:docPr id="1" name="Immagine 1" descr="H:\028 DATI  DOCUMENTI PC ASUS SLI\Romano\Foto\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28 DATI  DOCUMENTI PC ASUS SLI\Romano\Foto\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590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224">
        <w:rPr>
          <w:rFonts w:ascii="Tahoma" w:hAnsi="Tahoma" w:cs="Tahoma"/>
        </w:rPr>
        <w:t xml:space="preserve"> Leggere, scrivere e studiare furono tre esercizi quasi quotidiani. L’ultima mezza pagina che ha scritto, ma sarebbe meglio dire alcune righe appena abbozzate, era dedicata alla moglie Giovanna</w:t>
      </w:r>
      <w:r w:rsidR="004642D0">
        <w:rPr>
          <w:rFonts w:ascii="Tahoma" w:hAnsi="Tahoma" w:cs="Tahoma"/>
        </w:rPr>
        <w:t>, che lo ha assistito fino alla fine</w:t>
      </w:r>
      <w:r w:rsidR="00134224">
        <w:rPr>
          <w:rFonts w:ascii="Tahoma" w:hAnsi="Tahoma" w:cs="Tahoma"/>
        </w:rPr>
        <w:t xml:space="preserve">. </w:t>
      </w:r>
    </w:p>
    <w:p w:rsidR="004642D0" w:rsidRDefault="004642D0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“Cercami, prendimi, portami con te”, le ha scritto.</w:t>
      </w:r>
    </w:p>
    <w:p w:rsidR="00134224" w:rsidRDefault="00F5784A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34224">
        <w:rPr>
          <w:rFonts w:ascii="Tahoma" w:hAnsi="Tahoma" w:cs="Tahoma"/>
        </w:rPr>
        <w:t xml:space="preserve">Don Lucio Oreste, l’uomo con il </w:t>
      </w:r>
      <w:r w:rsidR="00134224" w:rsidRPr="005A6BA2">
        <w:rPr>
          <w:rFonts w:ascii="Tahoma" w:hAnsi="Tahoma" w:cs="Tahoma"/>
          <w:i/>
        </w:rPr>
        <w:t>pan</w:t>
      </w:r>
      <w:r w:rsidR="00E54988">
        <w:rPr>
          <w:rFonts w:ascii="Tahoma" w:hAnsi="Tahoma" w:cs="Tahoma"/>
          <w:i/>
        </w:rPr>
        <w:t>à</w:t>
      </w:r>
      <w:r w:rsidR="00134224" w:rsidRPr="005A6BA2">
        <w:rPr>
          <w:rFonts w:ascii="Tahoma" w:hAnsi="Tahoma" w:cs="Tahoma"/>
          <w:i/>
        </w:rPr>
        <w:t>ro</w:t>
      </w:r>
      <w:r w:rsidR="00134224">
        <w:rPr>
          <w:rFonts w:ascii="Tahoma" w:hAnsi="Tahoma" w:cs="Tahoma"/>
        </w:rPr>
        <w:t xml:space="preserve"> (ovvero con la gerla di vimini) leggeva, scriveva e imparava a memoria i grandi poeti per inseguire così </w:t>
      </w:r>
      <w:r>
        <w:rPr>
          <w:rFonts w:ascii="Tahoma" w:hAnsi="Tahoma" w:cs="Tahoma"/>
        </w:rPr>
        <w:t>(</w:t>
      </w:r>
      <w:r w:rsidR="00134224">
        <w:rPr>
          <w:rFonts w:ascii="Tahoma" w:hAnsi="Tahoma" w:cs="Tahoma"/>
        </w:rPr>
        <w:t>e così realizzare</w:t>
      </w:r>
      <w:r>
        <w:rPr>
          <w:rFonts w:ascii="Tahoma" w:hAnsi="Tahoma" w:cs="Tahoma"/>
        </w:rPr>
        <w:t>)</w:t>
      </w:r>
      <w:r w:rsidR="00134224">
        <w:rPr>
          <w:rFonts w:ascii="Tahoma" w:hAnsi="Tahoma" w:cs="Tahoma"/>
        </w:rPr>
        <w:t xml:space="preserve"> il suo riscatto sociale. Furono tre forme diverse di uno scopo di vita unico: l’emancipazione dallo sfruttamento subìto e patito in gioventù (anzi: sin dall’infanzia)</w:t>
      </w:r>
      <w:r>
        <w:rPr>
          <w:rFonts w:ascii="Tahoma" w:hAnsi="Tahoma" w:cs="Tahoma"/>
        </w:rPr>
        <w:t>; il riscatto</w:t>
      </w:r>
      <w:r w:rsidR="00134224">
        <w:rPr>
          <w:rFonts w:ascii="Tahoma" w:hAnsi="Tahoma" w:cs="Tahoma"/>
        </w:rPr>
        <w:t xml:space="preserve"> da condizioni economiche che a Mistretta erano terribili</w:t>
      </w:r>
      <w:r w:rsidR="008E03C5">
        <w:rPr>
          <w:rFonts w:ascii="Tahoma" w:hAnsi="Tahoma" w:cs="Tahoma"/>
        </w:rPr>
        <w:t xml:space="preserve"> negli anni del secondo dopoguerra</w:t>
      </w:r>
      <w:r w:rsidR="00134224">
        <w:rPr>
          <w:rFonts w:ascii="Tahoma" w:hAnsi="Tahoma" w:cs="Tahoma"/>
        </w:rPr>
        <w:t>; il rifiuto della subalternità economica e culturale.</w:t>
      </w:r>
    </w:p>
    <w:p w:rsidR="00134224" w:rsidRDefault="00F5784A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34224">
        <w:rPr>
          <w:rFonts w:ascii="Tahoma" w:hAnsi="Tahoma" w:cs="Tahoma"/>
        </w:rPr>
        <w:t xml:space="preserve">Aveva scritto un diario. Due quaderni fitti-fitti, scritti con bella calligrafia. Che sognava di far pubblicare. Suo figlio Liborio, che fa l’attore a Vigevano, è riuscito a fargli toccare con mano il </w:t>
      </w:r>
      <w:r w:rsidR="00134224" w:rsidRPr="008E03C5">
        <w:rPr>
          <w:rFonts w:ascii="Tahoma" w:hAnsi="Tahoma" w:cs="Tahoma"/>
          <w:i/>
        </w:rPr>
        <w:t>sogno</w:t>
      </w:r>
      <w:r w:rsidR="00134224">
        <w:rPr>
          <w:rFonts w:ascii="Tahoma" w:hAnsi="Tahoma" w:cs="Tahoma"/>
        </w:rPr>
        <w:t xml:space="preserve"> della pubblicazione: poche copie, comunque, di cui una consegnata, come una cosa rara pregevole, nell’archivio del museo silvo-pastorale di Mistretta</w:t>
      </w:r>
      <w:r w:rsidR="00F44464">
        <w:rPr>
          <w:rFonts w:ascii="Tahoma" w:hAnsi="Tahoma" w:cs="Tahoma"/>
        </w:rPr>
        <w:t xml:space="preserve"> “Giuseppe Cocchiara”.</w:t>
      </w:r>
    </w:p>
    <w:p w:rsidR="00F44464" w:rsidRDefault="00F44464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Un documento di vita. Una etno-fonte di valore storico ed etnografico. Era un diario scritto in italiano pulito e corretto. Ci teneva che un contadino scri</w:t>
      </w:r>
      <w:r w:rsidR="00F5784A">
        <w:rPr>
          <w:rFonts w:ascii="Tahoma" w:hAnsi="Tahoma" w:cs="Tahoma"/>
        </w:rPr>
        <w:t>ve</w:t>
      </w:r>
      <w:r>
        <w:rPr>
          <w:rFonts w:ascii="Tahoma" w:hAnsi="Tahoma" w:cs="Tahoma"/>
        </w:rPr>
        <w:t>sse bene. Non era un diario scritto con il tipico siculo-italiano delle classi subalterne, che, sin dai tempi di Alessandro Manzoni, sono state vittime di una diaspora ovvero di una separazione dalla comunità</w:t>
      </w:r>
      <w:r w:rsidR="00F5784A">
        <w:rPr>
          <w:rFonts w:ascii="Tahoma" w:hAnsi="Tahoma" w:cs="Tahoma"/>
        </w:rPr>
        <w:t xml:space="preserve"> linguistica</w:t>
      </w:r>
      <w:r>
        <w:rPr>
          <w:rFonts w:ascii="Tahoma" w:hAnsi="Tahoma" w:cs="Tahoma"/>
        </w:rPr>
        <w:t xml:space="preserve"> </w:t>
      </w:r>
      <w:r w:rsidR="00F5784A">
        <w:rPr>
          <w:rFonts w:ascii="Tahoma" w:hAnsi="Tahoma" w:cs="Tahoma"/>
        </w:rPr>
        <w:t>collettiva</w:t>
      </w:r>
      <w:r w:rsidR="009D2DD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italiana che si chiamò analfabetismo e che poi avrebbe dato vita a esperimenti linguistici folcloristi</w:t>
      </w:r>
      <w:r w:rsidR="00E54988">
        <w:rPr>
          <w:rFonts w:ascii="Tahoma" w:hAnsi="Tahoma" w:cs="Tahoma"/>
        </w:rPr>
        <w:t>ci</w:t>
      </w:r>
      <w:r>
        <w:rPr>
          <w:rFonts w:ascii="Tahoma" w:hAnsi="Tahoma" w:cs="Tahoma"/>
        </w:rPr>
        <w:t xml:space="preserve"> (penso alla prosa di Andrea Camilleri) o a forme narrative più </w:t>
      </w:r>
      <w:r w:rsidR="009D2DD1">
        <w:rPr>
          <w:rFonts w:ascii="Tahoma" w:hAnsi="Tahoma" w:cs="Tahoma"/>
        </w:rPr>
        <w:t>ardimentose nella prosa di avanguardia</w:t>
      </w:r>
      <w:r w:rsidR="00E54988">
        <w:rPr>
          <w:rFonts w:ascii="Tahoma" w:hAnsi="Tahoma" w:cs="Tahoma"/>
        </w:rPr>
        <w:t xml:space="preserve"> novecentesca</w:t>
      </w:r>
      <w:r w:rsidR="009D2DD1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nel </w:t>
      </w:r>
      <w:r w:rsidR="00E54988">
        <w:rPr>
          <w:rFonts w:ascii="Tahoma" w:hAnsi="Tahoma" w:cs="Tahoma"/>
        </w:rPr>
        <w:t>libro-</w:t>
      </w:r>
      <w:r>
        <w:rPr>
          <w:rFonts w:ascii="Tahoma" w:hAnsi="Tahoma" w:cs="Tahoma"/>
        </w:rPr>
        <w:t xml:space="preserve">diario </w:t>
      </w:r>
      <w:r w:rsidRPr="00F44464">
        <w:rPr>
          <w:rFonts w:ascii="Tahoma" w:hAnsi="Tahoma" w:cs="Tahoma"/>
          <w:i/>
        </w:rPr>
        <w:t>Terra Matta</w:t>
      </w:r>
      <w:r w:rsidR="00F5784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di Vincenzo Rabito (Einaudi, 2007).</w:t>
      </w:r>
    </w:p>
    <w:p w:rsidR="00F44464" w:rsidRDefault="00CC1F2E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196850</wp:posOffset>
            </wp:positionV>
            <wp:extent cx="2457450" cy="2539365"/>
            <wp:effectExtent l="19050" t="19050" r="19050" b="13335"/>
            <wp:wrapSquare wrapText="bothSides"/>
            <wp:docPr id="2" name="Immagine 2" descr="H:\028 DATI  DOCUMENTI PC ASUS SLI\Romano\Foto\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28 DATI  DOCUMENTI PC ASUS SLI\Romano\Foto\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393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464">
        <w:rPr>
          <w:rFonts w:ascii="Tahoma" w:hAnsi="Tahoma" w:cs="Tahoma"/>
        </w:rPr>
        <w:t xml:space="preserve"> Il diario di Oreste appartiene, comunque, al patrimonio della cosiddetta cultura immateriale con i contenuti del quale la città di Mistretta partecipa con un grande e consistente numero di poeti e scrittori di letteratura popolare. Si veda, a tal proposito, il mio testo </w:t>
      </w:r>
      <w:r w:rsidR="00F44464" w:rsidRPr="00F44464">
        <w:rPr>
          <w:rFonts w:ascii="Tahoma" w:hAnsi="Tahoma" w:cs="Tahoma"/>
          <w:i/>
        </w:rPr>
        <w:t>Ideologia e realtà nella letteratura popolare di Mistretta</w:t>
      </w:r>
      <w:r w:rsidR="00F44464">
        <w:rPr>
          <w:rFonts w:ascii="Tahoma" w:hAnsi="Tahoma" w:cs="Tahoma"/>
        </w:rPr>
        <w:t>.</w:t>
      </w:r>
    </w:p>
    <w:p w:rsidR="00F44464" w:rsidRDefault="00F44464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Don Lucio recitava Dante come forma di affermazione della sua identità di contadino “ignorante, ex-analfabeta e illetterato”, che legge, scrive</w:t>
      </w:r>
      <w:r w:rsidR="00F5784A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impara a memoria per confermarsi contadino, irreversibilmente tale, che scrive, legge e impara a memoria per </w:t>
      </w:r>
      <w:r w:rsidRPr="009D2DD1">
        <w:rPr>
          <w:rFonts w:ascii="Tahoma" w:hAnsi="Tahoma" w:cs="Tahoma"/>
          <w:color w:val="FF0000"/>
        </w:rPr>
        <w:t>differenziarsi</w:t>
      </w:r>
      <w:r>
        <w:rPr>
          <w:rFonts w:ascii="Tahoma" w:hAnsi="Tahoma" w:cs="Tahoma"/>
        </w:rPr>
        <w:t xml:space="preserve"> da chi questi esercizi culturali non faceva ai suoi tempi di penuria culturale e da chi</w:t>
      </w:r>
      <w:r w:rsidR="009D2DD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anche oggi</w:t>
      </w:r>
      <w:r w:rsidR="009D2DD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non fa più in tempi di inculturazione globale ovvero di de-culturizzazione da omologazione di massa.</w:t>
      </w:r>
    </w:p>
    <w:p w:rsidR="00F44464" w:rsidRDefault="00F44464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Ci vorrebbero Pasolini, Sciascia e Consolo per farci capire la vicenda umana e culturale di don Lucio. Ci prova il sottoscritto perché a don Lucio gli voleva bene, come vo</w:t>
      </w:r>
      <w:r w:rsidR="00D538B7">
        <w:rPr>
          <w:rFonts w:ascii="Tahoma" w:hAnsi="Tahoma" w:cs="Tahoma"/>
        </w:rPr>
        <w:t xml:space="preserve">glio </w:t>
      </w:r>
      <w:r>
        <w:rPr>
          <w:rFonts w:ascii="Tahoma" w:hAnsi="Tahoma" w:cs="Tahoma"/>
        </w:rPr>
        <w:t>bene a suo figlio Liborio, che anch’egli, a Vigevano, ha riscattato con l’arte del teatro la stessa forma di subalternità che nella Mistretta degli anni ’60 era ancora tale</w:t>
      </w:r>
      <w:r w:rsidR="00D538B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come quella degli anni ’20, ’30, ’40 e </w:t>
      </w:r>
      <w:r w:rsidR="009D2DD1">
        <w:rPr>
          <w:rFonts w:ascii="Tahoma" w:hAnsi="Tahoma" w:cs="Tahoma"/>
        </w:rPr>
        <w:t>’</w:t>
      </w:r>
      <w:r>
        <w:rPr>
          <w:rFonts w:ascii="Tahoma" w:hAnsi="Tahoma" w:cs="Tahoma"/>
        </w:rPr>
        <w:t>50</w:t>
      </w:r>
      <w:r w:rsidR="009D2DD1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che appartenne alla stagione</w:t>
      </w:r>
      <w:r w:rsidR="00D538B7">
        <w:rPr>
          <w:rFonts w:ascii="Tahoma" w:hAnsi="Tahoma" w:cs="Tahoma"/>
        </w:rPr>
        <w:t xml:space="preserve"> principale</w:t>
      </w:r>
      <w:r>
        <w:rPr>
          <w:rFonts w:ascii="Tahoma" w:hAnsi="Tahoma" w:cs="Tahoma"/>
        </w:rPr>
        <w:t xml:space="preserve"> della vita di don Lucio.</w:t>
      </w:r>
    </w:p>
    <w:p w:rsidR="00F44464" w:rsidRDefault="005A6BA2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Don Lucio non </w:t>
      </w:r>
      <w:r w:rsidRPr="009D2DD1">
        <w:rPr>
          <w:rFonts w:ascii="Tahoma" w:hAnsi="Tahoma" w:cs="Tahoma"/>
          <w:color w:val="FF0000"/>
        </w:rPr>
        <w:t>tradì</w:t>
      </w:r>
      <w:r>
        <w:rPr>
          <w:rFonts w:ascii="Tahoma" w:hAnsi="Tahoma" w:cs="Tahoma"/>
        </w:rPr>
        <w:t xml:space="preserve"> mai le sue nostalgie sul famigerato ventennio fascista. </w:t>
      </w:r>
      <w:r w:rsidR="00D538B7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he significa? </w:t>
      </w:r>
      <w:r w:rsidR="00D538B7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quell’epoca assorbì </w:t>
      </w:r>
      <w:r w:rsidR="00D538B7">
        <w:rPr>
          <w:rFonts w:ascii="Tahoma" w:hAnsi="Tahoma" w:cs="Tahoma"/>
        </w:rPr>
        <w:t>certi</w:t>
      </w:r>
      <w:r>
        <w:rPr>
          <w:rFonts w:ascii="Tahoma" w:hAnsi="Tahoma" w:cs="Tahoma"/>
        </w:rPr>
        <w:t xml:space="preserve"> </w:t>
      </w:r>
      <w:r w:rsidRPr="00D538B7">
        <w:rPr>
          <w:rFonts w:ascii="Tahoma" w:hAnsi="Tahoma" w:cs="Tahoma"/>
          <w:i/>
        </w:rPr>
        <w:t>modelli</w:t>
      </w:r>
      <w:r w:rsidR="00D538B7">
        <w:rPr>
          <w:rFonts w:ascii="Tahoma" w:hAnsi="Tahoma" w:cs="Tahoma"/>
        </w:rPr>
        <w:t xml:space="preserve"> culturali, anche inautentici,</w:t>
      </w:r>
      <w:r>
        <w:rPr>
          <w:rFonts w:ascii="Tahoma" w:hAnsi="Tahoma" w:cs="Tahoma"/>
        </w:rPr>
        <w:t xml:space="preserve"> di riscatto, veri o falsi che fossero, ideologizzati o inautentici che fossero, e dal suo portafoglio -così come a me confessò- non espunse mai né mai fece a brani e pezzetti una fotografia di S. E. Benito Mussolini, il Duce e dittatore dell’Italia fascista, non democratica e non repubblicana.</w:t>
      </w:r>
    </w:p>
    <w:p w:rsidR="00D538B7" w:rsidRDefault="005A6BA2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Bisogna</w:t>
      </w:r>
      <w:r w:rsidR="00D538B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anche in tal caso</w:t>
      </w:r>
      <w:r w:rsidR="00D538B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storicizzare e contestualizzare il caso </w:t>
      </w:r>
      <w:r w:rsidR="00D538B7">
        <w:rPr>
          <w:rFonts w:ascii="Tahoma" w:hAnsi="Tahoma" w:cs="Tahoma"/>
        </w:rPr>
        <w:t>p</w:t>
      </w:r>
      <w:r>
        <w:rPr>
          <w:rFonts w:ascii="Tahoma" w:hAnsi="Tahoma" w:cs="Tahoma"/>
        </w:rPr>
        <w:t>e</w:t>
      </w:r>
      <w:r w:rsidR="00D538B7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capirlo.</w:t>
      </w:r>
    </w:p>
    <w:p w:rsidR="005A6BA2" w:rsidRPr="005A6BA2" w:rsidRDefault="005A6BA2" w:rsidP="00134224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Don Lucio, l’uomo con il </w:t>
      </w:r>
      <w:r w:rsidRPr="005A6BA2">
        <w:rPr>
          <w:rFonts w:ascii="Tahoma" w:hAnsi="Tahoma" w:cs="Tahoma"/>
          <w:i/>
        </w:rPr>
        <w:t>pan</w:t>
      </w:r>
      <w:r w:rsidR="00E54988">
        <w:rPr>
          <w:rFonts w:ascii="Tahoma" w:hAnsi="Tahoma" w:cs="Tahoma"/>
          <w:i/>
        </w:rPr>
        <w:t>à</w:t>
      </w:r>
      <w:r w:rsidRPr="005A6BA2">
        <w:rPr>
          <w:rFonts w:ascii="Tahoma" w:hAnsi="Tahoma" w:cs="Tahoma"/>
          <w:i/>
        </w:rPr>
        <w:t>ro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che portava uova fresche a casa, porta a porta, priv</w:t>
      </w:r>
      <w:r w:rsidR="00D538B7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di additivi e conservanti, rimase legato alla sua </w:t>
      </w:r>
      <w:r w:rsidRPr="009D2DD1">
        <w:rPr>
          <w:rFonts w:ascii="Tahoma" w:hAnsi="Tahoma" w:cs="Tahoma"/>
          <w:color w:val="FF0000"/>
        </w:rPr>
        <w:t>storia</w:t>
      </w:r>
      <w:r>
        <w:rPr>
          <w:rFonts w:ascii="Tahoma" w:hAnsi="Tahoma" w:cs="Tahoma"/>
        </w:rPr>
        <w:t xml:space="preserve"> passata. E quando figli, amici e parenti gli facevano emergere le contraddizioni tra la storia di ieri e quella di oggi lasciava</w:t>
      </w:r>
      <w:r w:rsidR="00D538B7">
        <w:rPr>
          <w:rFonts w:ascii="Tahoma" w:hAnsi="Tahoma" w:cs="Tahoma"/>
        </w:rPr>
        <w:t xml:space="preserve"> tutti</w:t>
      </w:r>
      <w:r>
        <w:rPr>
          <w:rFonts w:ascii="Tahoma" w:hAnsi="Tahoma" w:cs="Tahoma"/>
        </w:rPr>
        <w:t xml:space="preserve"> di stucco affermando che “</w:t>
      </w:r>
      <w:r w:rsidRPr="00D538B7">
        <w:rPr>
          <w:rFonts w:ascii="Tahoma" w:hAnsi="Tahoma" w:cs="Tahoma"/>
          <w:i/>
        </w:rPr>
        <w:t>oramai quello che era stato</w:t>
      </w:r>
      <w:r w:rsidR="00D538B7">
        <w:rPr>
          <w:rFonts w:ascii="Tahoma" w:hAnsi="Tahoma" w:cs="Tahoma"/>
          <w:i/>
        </w:rPr>
        <w:t>,</w:t>
      </w:r>
      <w:r w:rsidRPr="00D538B7">
        <w:rPr>
          <w:rFonts w:ascii="Tahoma" w:hAnsi="Tahoma" w:cs="Tahoma"/>
          <w:i/>
        </w:rPr>
        <w:t xml:space="preserve"> era stato</w:t>
      </w:r>
      <w:r>
        <w:rPr>
          <w:rFonts w:ascii="Tahoma" w:hAnsi="Tahoma" w:cs="Tahoma"/>
        </w:rPr>
        <w:t>”.</w:t>
      </w:r>
    </w:p>
    <w:p w:rsidR="00D538B7" w:rsidRDefault="00CC1F2E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34224">
        <w:rPr>
          <w:rFonts w:ascii="Tahoma" w:hAnsi="Tahoma" w:cs="Tahoma"/>
        </w:rPr>
        <w:t>L’episodio in cui salv</w:t>
      </w:r>
      <w:r w:rsidR="00F44464">
        <w:rPr>
          <w:rFonts w:ascii="Tahoma" w:hAnsi="Tahoma" w:cs="Tahoma"/>
        </w:rPr>
        <w:t>ò</w:t>
      </w:r>
      <w:r w:rsidR="00134224">
        <w:rPr>
          <w:rFonts w:ascii="Tahoma" w:hAnsi="Tahoma" w:cs="Tahoma"/>
        </w:rPr>
        <w:t xml:space="preserve"> la vita a don Lillo Di Salvo, caduto in un semi burrone</w:t>
      </w:r>
      <w:r w:rsidR="005A6BA2">
        <w:rPr>
          <w:rFonts w:ascii="Tahoma" w:hAnsi="Tahoma" w:cs="Tahoma"/>
        </w:rPr>
        <w:t>, fu un altro episodio che me lo rese vicino</w:t>
      </w:r>
      <w:r w:rsidR="00134224">
        <w:rPr>
          <w:rFonts w:ascii="Tahoma" w:hAnsi="Tahoma" w:cs="Tahoma"/>
        </w:rPr>
        <w:t>.</w:t>
      </w:r>
      <w:r w:rsidR="005A6BA2">
        <w:rPr>
          <w:rFonts w:ascii="Tahoma" w:hAnsi="Tahoma" w:cs="Tahoma"/>
        </w:rPr>
        <w:t xml:space="preserve"> Anche Di Salvo è stato un poeta popolare, immerso nelle stesse contraddizioni e rivendicazioni culturali di don Lucio; anch’egli visse il </w:t>
      </w:r>
      <w:r w:rsidR="005A6BA2" w:rsidRPr="009D2DD1">
        <w:rPr>
          <w:rFonts w:ascii="Tahoma" w:hAnsi="Tahoma" w:cs="Tahoma"/>
          <w:color w:val="FF0000"/>
        </w:rPr>
        <w:t>sogno</w:t>
      </w:r>
      <w:r w:rsidR="005A6BA2">
        <w:rPr>
          <w:rFonts w:ascii="Tahoma" w:hAnsi="Tahoma" w:cs="Tahoma"/>
        </w:rPr>
        <w:t xml:space="preserve"> di essere poeta popolare e cantore di una</w:t>
      </w:r>
      <w:r w:rsidR="00134224">
        <w:rPr>
          <w:rFonts w:ascii="Tahoma" w:hAnsi="Tahoma" w:cs="Tahoma"/>
        </w:rPr>
        <w:t xml:space="preserve"> Mistretta</w:t>
      </w:r>
      <w:r w:rsidR="005A6BA2">
        <w:rPr>
          <w:rFonts w:ascii="Tahoma" w:hAnsi="Tahoma" w:cs="Tahoma"/>
        </w:rPr>
        <w:t xml:space="preserve"> in progressiva estinzione. L</w:t>
      </w:r>
      <w:r w:rsidR="00134224">
        <w:rPr>
          <w:rFonts w:ascii="Tahoma" w:hAnsi="Tahoma" w:cs="Tahoma"/>
        </w:rPr>
        <w:t>a campagna</w:t>
      </w:r>
      <w:r w:rsidR="005A6BA2">
        <w:rPr>
          <w:rFonts w:ascii="Tahoma" w:hAnsi="Tahoma" w:cs="Tahoma"/>
        </w:rPr>
        <w:t xml:space="preserve"> di don Lucio, sita in contrada Fontana Murata,</w:t>
      </w:r>
      <w:r w:rsidR="00134224">
        <w:rPr>
          <w:rFonts w:ascii="Tahoma" w:hAnsi="Tahoma" w:cs="Tahoma"/>
        </w:rPr>
        <w:t xml:space="preserve"> </w:t>
      </w:r>
      <w:r w:rsidR="005A6BA2">
        <w:rPr>
          <w:rFonts w:ascii="Tahoma" w:hAnsi="Tahoma" w:cs="Tahoma"/>
        </w:rPr>
        <w:t>fu quasi</w:t>
      </w:r>
      <w:r w:rsidR="00134224">
        <w:rPr>
          <w:rFonts w:ascii="Tahoma" w:hAnsi="Tahoma" w:cs="Tahoma"/>
        </w:rPr>
        <w:t xml:space="preserve"> il suo nido, da cui non volle staccarsi mai per andare, come i suoi figli, e</w:t>
      </w:r>
      <w:r w:rsidR="00F44464">
        <w:rPr>
          <w:rFonts w:ascii="Tahoma" w:hAnsi="Tahoma" w:cs="Tahoma"/>
        </w:rPr>
        <w:t>m</w:t>
      </w:r>
      <w:r w:rsidR="00134224">
        <w:rPr>
          <w:rFonts w:ascii="Tahoma" w:hAnsi="Tahoma" w:cs="Tahoma"/>
        </w:rPr>
        <w:t>igrat</w:t>
      </w:r>
      <w:r w:rsidR="005A6BA2">
        <w:rPr>
          <w:rFonts w:ascii="Tahoma" w:hAnsi="Tahoma" w:cs="Tahoma"/>
        </w:rPr>
        <w:t>o</w:t>
      </w:r>
      <w:r w:rsidR="00134224">
        <w:rPr>
          <w:rFonts w:ascii="Tahoma" w:hAnsi="Tahoma" w:cs="Tahoma"/>
        </w:rPr>
        <w:t xml:space="preserve"> a Vigevano</w:t>
      </w:r>
      <w:r w:rsidR="005A6BA2">
        <w:rPr>
          <w:rFonts w:ascii="Tahoma" w:hAnsi="Tahoma" w:cs="Tahoma"/>
        </w:rPr>
        <w:t xml:space="preserve"> ovvero</w:t>
      </w:r>
      <w:r w:rsidR="009D2DD1">
        <w:rPr>
          <w:rFonts w:ascii="Tahoma" w:hAnsi="Tahoma" w:cs="Tahoma"/>
        </w:rPr>
        <w:t xml:space="preserve"> onde</w:t>
      </w:r>
      <w:r w:rsidR="00DD0B4C">
        <w:rPr>
          <w:rFonts w:ascii="Tahoma" w:hAnsi="Tahoma" w:cs="Tahoma"/>
        </w:rPr>
        <w:t xml:space="preserve"> recarsi</w:t>
      </w:r>
      <w:r w:rsidR="00D538B7">
        <w:rPr>
          <w:rFonts w:ascii="Tahoma" w:hAnsi="Tahoma" w:cs="Tahoma"/>
        </w:rPr>
        <w:t>,</w:t>
      </w:r>
      <w:r w:rsidR="005A6BA2">
        <w:rPr>
          <w:rFonts w:ascii="Tahoma" w:hAnsi="Tahoma" w:cs="Tahoma"/>
        </w:rPr>
        <w:t xml:space="preserve"> quasi un “fantasma ambulante”</w:t>
      </w:r>
      <w:r w:rsidR="00DD0B4C">
        <w:rPr>
          <w:rFonts w:ascii="Tahoma" w:hAnsi="Tahoma" w:cs="Tahoma"/>
        </w:rPr>
        <w:t>,</w:t>
      </w:r>
      <w:r w:rsidR="005A6BA2">
        <w:rPr>
          <w:rFonts w:ascii="Tahoma" w:hAnsi="Tahoma" w:cs="Tahoma"/>
        </w:rPr>
        <w:t xml:space="preserve"> in mezzo a gente ignota e misconosciuta</w:t>
      </w:r>
      <w:r w:rsidR="00DD0B4C">
        <w:rPr>
          <w:rFonts w:ascii="Tahoma" w:hAnsi="Tahoma" w:cs="Tahoma"/>
        </w:rPr>
        <w:t xml:space="preserve"> </w:t>
      </w:r>
      <w:r w:rsidR="009D2DD1">
        <w:rPr>
          <w:rFonts w:ascii="Tahoma" w:hAnsi="Tahoma" w:cs="Tahoma"/>
        </w:rPr>
        <w:t>per</w:t>
      </w:r>
      <w:r w:rsidR="00DD0B4C">
        <w:rPr>
          <w:rFonts w:ascii="Tahoma" w:hAnsi="Tahoma" w:cs="Tahoma"/>
        </w:rPr>
        <w:t xml:space="preserve"> cambiare residenza</w:t>
      </w:r>
      <w:r w:rsidR="00134224">
        <w:rPr>
          <w:rFonts w:ascii="Tahoma" w:hAnsi="Tahoma" w:cs="Tahoma"/>
        </w:rPr>
        <w:t>.</w:t>
      </w:r>
      <w:r w:rsidR="00DD0B4C">
        <w:rPr>
          <w:rFonts w:ascii="Tahoma" w:hAnsi="Tahoma" w:cs="Tahoma"/>
        </w:rPr>
        <w:t xml:space="preserve"> </w:t>
      </w:r>
    </w:p>
    <w:p w:rsidR="00DD0B4C" w:rsidRDefault="00D538B7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D0B4C">
        <w:rPr>
          <w:rFonts w:ascii="Tahoma" w:hAnsi="Tahoma" w:cs="Tahoma"/>
        </w:rPr>
        <w:t>Per lui sarebbe stat</w:t>
      </w:r>
      <w:r>
        <w:rPr>
          <w:rFonts w:ascii="Tahoma" w:hAnsi="Tahoma" w:cs="Tahoma"/>
        </w:rPr>
        <w:t>a</w:t>
      </w:r>
      <w:r w:rsidR="00DD0B4C">
        <w:rPr>
          <w:rFonts w:ascii="Tahoma" w:hAnsi="Tahoma" w:cs="Tahoma"/>
        </w:rPr>
        <w:t xml:space="preserve"> una forma di sradicamento terribile.</w:t>
      </w:r>
      <w:r w:rsidR="009D2DD1">
        <w:rPr>
          <w:rFonts w:ascii="Tahoma" w:hAnsi="Tahoma" w:cs="Tahoma"/>
        </w:rPr>
        <w:t xml:space="preserve"> Sarebbe stato un cambiare volto e un mutare identità. Non poteva. E non lo fece. Né lo accettò. </w:t>
      </w:r>
      <w:r w:rsidR="00A200A4">
        <w:rPr>
          <w:rFonts w:ascii="Tahoma" w:hAnsi="Tahoma" w:cs="Tahoma"/>
        </w:rPr>
        <w:t>Questo</w:t>
      </w:r>
      <w:r w:rsidR="009D2DD1">
        <w:rPr>
          <w:rFonts w:ascii="Tahoma" w:hAnsi="Tahoma" w:cs="Tahoma"/>
        </w:rPr>
        <w:t xml:space="preserve"> destino di </w:t>
      </w:r>
      <w:r w:rsidR="009D2DD1" w:rsidRPr="00700D28">
        <w:rPr>
          <w:rFonts w:ascii="Tahoma" w:hAnsi="Tahoma" w:cs="Tahoma"/>
          <w:i/>
        </w:rPr>
        <w:t>spaesamento</w:t>
      </w:r>
      <w:r w:rsidR="009D2DD1">
        <w:rPr>
          <w:rFonts w:ascii="Tahoma" w:hAnsi="Tahoma" w:cs="Tahoma"/>
        </w:rPr>
        <w:t xml:space="preserve"> hanno sperimentato tantissimi anziani padri di figli emigrati.</w:t>
      </w:r>
    </w:p>
    <w:p w:rsidR="00EF4619" w:rsidRDefault="005A6BA2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A Mistretta, don Lucio era arci-noto come Enzo Romano, i cui racconti sapeva leggere e recitare </w:t>
      </w:r>
      <w:r w:rsidR="00EF4619">
        <w:rPr>
          <w:rFonts w:ascii="Tahoma" w:hAnsi="Tahoma" w:cs="Tahoma"/>
        </w:rPr>
        <w:t>a massima perfezione, conoscendo le pieghe fonetiche, semantiche e glottologiche di un dialetto arcaico che in Romano è e diventa lingua madre.</w:t>
      </w:r>
    </w:p>
    <w:p w:rsidR="00134224" w:rsidRDefault="005A6BA2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Rimase mistrettese fino al midollo osseo perché a Vigevano avrebbe perduto</w:t>
      </w:r>
      <w:r w:rsidR="009D2DD1">
        <w:rPr>
          <w:rFonts w:ascii="Tahoma" w:hAnsi="Tahoma" w:cs="Tahoma"/>
        </w:rPr>
        <w:t xml:space="preserve"> altresì</w:t>
      </w:r>
      <w:r>
        <w:rPr>
          <w:rFonts w:ascii="Tahoma" w:hAnsi="Tahoma" w:cs="Tahoma"/>
        </w:rPr>
        <w:t xml:space="preserve"> i sapori del suo desco contadino, </w:t>
      </w:r>
      <w:r w:rsidR="009D2DD1">
        <w:rPr>
          <w:rFonts w:ascii="Tahoma" w:hAnsi="Tahoma" w:cs="Tahoma"/>
        </w:rPr>
        <w:t xml:space="preserve">anch’esse </w:t>
      </w:r>
      <w:r>
        <w:rPr>
          <w:rFonts w:ascii="Tahoma" w:hAnsi="Tahoma" w:cs="Tahoma"/>
        </w:rPr>
        <w:t xml:space="preserve">forme di una identità culturale che si manifesta </w:t>
      </w:r>
      <w:r w:rsidR="009D2DD1">
        <w:rPr>
          <w:rFonts w:ascii="Tahoma" w:hAnsi="Tahoma" w:cs="Tahoma"/>
        </w:rPr>
        <w:t>fin</w:t>
      </w:r>
      <w:r>
        <w:rPr>
          <w:rFonts w:ascii="Tahoma" w:hAnsi="Tahoma" w:cs="Tahoma"/>
        </w:rPr>
        <w:t>anche nella dieta e nell’alimentazione.</w:t>
      </w:r>
    </w:p>
    <w:p w:rsidR="00EF4619" w:rsidRDefault="00EF4619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Da alcuni anni usciva appena da casa. Andava qualche volta, in estate e nelle giornate calde, a sedersi sulle sedie della “Società dei combattenti e reduci”, unico luogo di socializzazione per una città di anziani in progressivo aumento. Era orgoglio</w:t>
      </w:r>
      <w:r w:rsidR="00D538B7">
        <w:rPr>
          <w:rFonts w:ascii="Tahoma" w:hAnsi="Tahoma" w:cs="Tahoma"/>
        </w:rPr>
        <w:t>so</w:t>
      </w:r>
      <w:r>
        <w:rPr>
          <w:rFonts w:ascii="Tahoma" w:hAnsi="Tahoma" w:cs="Tahoma"/>
        </w:rPr>
        <w:t xml:space="preserve"> della sua “</w:t>
      </w:r>
      <w:r w:rsidRPr="009D2DD1">
        <w:rPr>
          <w:rFonts w:ascii="Tahoma" w:hAnsi="Tahoma" w:cs="Tahoma"/>
          <w:color w:val="FF0000"/>
        </w:rPr>
        <w:t>cultura</w:t>
      </w:r>
      <w:r>
        <w:rPr>
          <w:rFonts w:ascii="Tahoma" w:hAnsi="Tahoma" w:cs="Tahoma"/>
        </w:rPr>
        <w:t>” di contadino, che sapeva a memoria 33 canti per ogni Cantic</w:t>
      </w:r>
      <w:r w:rsidR="00A200A4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della </w:t>
      </w:r>
      <w:r w:rsidRPr="009D2DD1">
        <w:rPr>
          <w:rFonts w:ascii="Tahoma" w:hAnsi="Tahoma" w:cs="Tahoma"/>
          <w:i/>
        </w:rPr>
        <w:t>Divina Commedia</w:t>
      </w:r>
      <w:r>
        <w:rPr>
          <w:rFonts w:ascii="Tahoma" w:hAnsi="Tahoma" w:cs="Tahoma"/>
        </w:rPr>
        <w:t>.</w:t>
      </w:r>
      <w:r w:rsidR="00A200A4">
        <w:rPr>
          <w:rFonts w:ascii="Tahoma" w:hAnsi="Tahoma" w:cs="Tahoma"/>
        </w:rPr>
        <w:t xml:space="preserve"> </w:t>
      </w:r>
    </w:p>
    <w:p w:rsidR="00A200A4" w:rsidRDefault="00A200A4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Un</w:t>
      </w:r>
      <w:r w:rsidR="00515B1E">
        <w:rPr>
          <w:rFonts w:ascii="Tahoma" w:hAnsi="Tahoma" w:cs="Tahoma"/>
        </w:rPr>
        <w:t>a copia del suo</w:t>
      </w:r>
      <w:r>
        <w:rPr>
          <w:rFonts w:ascii="Tahoma" w:hAnsi="Tahoma" w:cs="Tahoma"/>
        </w:rPr>
        <w:t xml:space="preserve"> </w:t>
      </w:r>
      <w:r w:rsidR="00515B1E">
        <w:rPr>
          <w:rFonts w:ascii="Tahoma" w:hAnsi="Tahoma" w:cs="Tahoma"/>
        </w:rPr>
        <w:t>testo preferito l’</w:t>
      </w:r>
      <w:r>
        <w:rPr>
          <w:rFonts w:ascii="Tahoma" w:hAnsi="Tahoma" w:cs="Tahoma"/>
        </w:rPr>
        <w:t>ha volut</w:t>
      </w:r>
      <w:r w:rsidR="00515B1E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portare con sé, dentro la propria bara, riconfermando così che la poesia di Dante ha una </w:t>
      </w:r>
      <w:r w:rsidRPr="00A200A4">
        <w:rPr>
          <w:rFonts w:ascii="Tahoma" w:hAnsi="Tahoma" w:cs="Tahoma"/>
          <w:i/>
        </w:rPr>
        <w:t>popolarità</w:t>
      </w:r>
      <w:r>
        <w:rPr>
          <w:rFonts w:ascii="Tahoma" w:hAnsi="Tahoma" w:cs="Tahoma"/>
          <w:i/>
        </w:rPr>
        <w:t xml:space="preserve"> perenne</w:t>
      </w:r>
      <w:r>
        <w:rPr>
          <w:rFonts w:ascii="Tahoma" w:hAnsi="Tahoma" w:cs="Tahoma"/>
        </w:rPr>
        <w:t>, che parte da lontano e che giunge fino alle popolarissime e contemporanee letture dantesche di Roberto Benigni.</w:t>
      </w:r>
    </w:p>
    <w:p w:rsidR="00A200A4" w:rsidRPr="00A200A4" w:rsidRDefault="00A200A4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Don Lucio amava spesso ricordare il linguista Antonino Pagliaro, accademico dei Lincei, filosofo del linguaggio, nonché filologo e dantista di fama europea, come faceva altrettanto per l’antropologo  Giuseppe Cocchiara, accademico dello stesso rilievo</w:t>
      </w:r>
      <w:r w:rsidR="00515B1E">
        <w:rPr>
          <w:rFonts w:ascii="Tahoma" w:hAnsi="Tahoma" w:cs="Tahoma"/>
        </w:rPr>
        <w:t xml:space="preserve"> internazionale</w:t>
      </w:r>
      <w:r>
        <w:rPr>
          <w:rFonts w:ascii="Tahoma" w:hAnsi="Tahoma" w:cs="Tahoma"/>
        </w:rPr>
        <w:t xml:space="preserve"> di Pagliaro, entrambi mistrettesi ed entrambi “simboli” di un “mito” culturale che don Lucio coltivò quasi come una religione: quello della cultura. </w:t>
      </w:r>
      <w:r w:rsidR="00515B1E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a cultura non è solo quella accademica e, per così dire, libresca: c’è la cultura popolare e quindi la popolarità culturale di cui i versi di Dante hanno goduto nel passato e di cui godono oggi sia nelle letture di Benigni sia nel “culto” che Oreste tributò </w:t>
      </w:r>
      <w:r w:rsidR="00515B1E">
        <w:rPr>
          <w:rFonts w:ascii="Tahoma" w:hAnsi="Tahoma" w:cs="Tahoma"/>
        </w:rPr>
        <w:t>al massimo poeta fiorentino e italiano di ogni tempo.</w:t>
      </w:r>
    </w:p>
    <w:p w:rsidR="00EF4619" w:rsidRDefault="00EF4619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Mi raccontò che la passione per i versi di Dante gli nacque quando vide, per la prima volta, sul bancone di un negozio cittadino, un’edizione del capolavoro dantesco, l</w:t>
      </w:r>
      <w:r w:rsidR="00D538B7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chiese in prestito e</w:t>
      </w:r>
      <w:r w:rsidR="00D538B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dal quel momento in poi</w:t>
      </w:r>
      <w:r w:rsidR="00D538B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sacrificò le ore di lavoro contadino</w:t>
      </w:r>
      <w:r w:rsidR="00D538B7">
        <w:rPr>
          <w:rFonts w:ascii="Tahoma" w:hAnsi="Tahoma" w:cs="Tahoma"/>
        </w:rPr>
        <w:t>, nonché quelle del riposo serale e notturno,</w:t>
      </w:r>
      <w:r>
        <w:rPr>
          <w:rFonts w:ascii="Tahoma" w:hAnsi="Tahoma" w:cs="Tahoma"/>
        </w:rPr>
        <w:t xml:space="preserve"> per mandare a mente le terzine dantesche con un metodo, per così dire mnemotecnico, singolare e originale.</w:t>
      </w:r>
    </w:p>
    <w:p w:rsidR="00EF4619" w:rsidRDefault="00EF4619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“Mi ripetevo due-tre volte le strofe -mi narrò</w:t>
      </w:r>
      <w:r w:rsidR="009D2DD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durante un</w:t>
      </w:r>
      <w:r w:rsidR="009D2DD1">
        <w:rPr>
          <w:rFonts w:ascii="Tahoma" w:hAnsi="Tahoma" w:cs="Tahoma"/>
        </w:rPr>
        <w:t>’</w:t>
      </w:r>
      <w:r>
        <w:rPr>
          <w:rFonts w:ascii="Tahoma" w:hAnsi="Tahoma" w:cs="Tahoma"/>
        </w:rPr>
        <w:t>intervista- quando ero all’</w:t>
      </w:r>
      <w:r w:rsidRPr="00EF4619">
        <w:rPr>
          <w:rFonts w:ascii="Tahoma" w:hAnsi="Tahoma" w:cs="Tahoma"/>
          <w:i/>
        </w:rPr>
        <w:t>antu</w:t>
      </w:r>
      <w:r w:rsidR="00DD0B4C">
        <w:rPr>
          <w:rFonts w:ascii="Tahoma" w:hAnsi="Tahoma" w:cs="Tahoma"/>
        </w:rPr>
        <w:t xml:space="preserve">. Ricominciavo da capo, a ogni </w:t>
      </w:r>
      <w:r w:rsidR="00DD0B4C" w:rsidRPr="00DD0B4C">
        <w:rPr>
          <w:rFonts w:ascii="Tahoma" w:hAnsi="Tahoma" w:cs="Tahoma"/>
          <w:i/>
        </w:rPr>
        <w:t>filare</w:t>
      </w:r>
      <w:r w:rsidR="00DD0B4C">
        <w:rPr>
          <w:rFonts w:ascii="Tahoma" w:hAnsi="Tahoma" w:cs="Tahoma"/>
        </w:rPr>
        <w:t xml:space="preserve"> nuovo di vigna, fino a quando completavo un brano</w:t>
      </w:r>
      <w:r>
        <w:rPr>
          <w:rFonts w:ascii="Tahoma" w:hAnsi="Tahoma" w:cs="Tahoma"/>
        </w:rPr>
        <w:t>”.</w:t>
      </w:r>
    </w:p>
    <w:p w:rsidR="00EF4619" w:rsidRDefault="00D538B7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530225</wp:posOffset>
            </wp:positionV>
            <wp:extent cx="3282950" cy="2185670"/>
            <wp:effectExtent l="19050" t="19050" r="12700" b="24130"/>
            <wp:wrapSquare wrapText="bothSides"/>
            <wp:docPr id="3" name="Immagine 3" descr="H:\028 DATI  DOCUMENTI PC ASUS SLI\Romano\Foto\A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028 DATI  DOCUMENTI PC ASUS SLI\Romano\Foto\A (2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1856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E99">
        <w:rPr>
          <w:rFonts w:ascii="Tahoma" w:hAnsi="Tahoma" w:cs="Tahoma"/>
        </w:rPr>
        <w:t xml:space="preserve"> </w:t>
      </w:r>
      <w:r w:rsidR="00EF4619">
        <w:rPr>
          <w:rFonts w:ascii="Tahoma" w:hAnsi="Tahoma" w:cs="Tahoma"/>
        </w:rPr>
        <w:t>Essere all’</w:t>
      </w:r>
      <w:r w:rsidR="00EF4619" w:rsidRPr="00EF4619">
        <w:rPr>
          <w:rFonts w:ascii="Tahoma" w:hAnsi="Tahoma" w:cs="Tahoma"/>
          <w:i/>
        </w:rPr>
        <w:t>antu</w:t>
      </w:r>
      <w:r w:rsidR="00DF5D20">
        <w:rPr>
          <w:rFonts w:ascii="Tahoma" w:hAnsi="Tahoma" w:cs="Tahoma"/>
        </w:rPr>
        <w:t xml:space="preserve">, in dialetto mistrettese, significa essere in </w:t>
      </w:r>
      <w:r>
        <w:rPr>
          <w:rFonts w:ascii="Tahoma" w:hAnsi="Tahoma" w:cs="Tahoma"/>
        </w:rPr>
        <w:t>piena e aperta campagna:</w:t>
      </w:r>
      <w:r w:rsidR="00DF5D20">
        <w:rPr>
          <w:rFonts w:ascii="Tahoma" w:hAnsi="Tahoma" w:cs="Tahoma"/>
        </w:rPr>
        <w:t xml:space="preserve"> a sudare sotto il sole oppure ad assorbire la cosiddetta nebbiolina locale</w:t>
      </w:r>
      <w:r>
        <w:rPr>
          <w:rFonts w:ascii="Tahoma" w:hAnsi="Tahoma" w:cs="Tahoma"/>
        </w:rPr>
        <w:t>,</w:t>
      </w:r>
      <w:r w:rsidR="00DF5D20">
        <w:rPr>
          <w:rFonts w:ascii="Tahoma" w:hAnsi="Tahoma" w:cs="Tahoma"/>
        </w:rPr>
        <w:t xml:space="preserve"> detta </w:t>
      </w:r>
      <w:r w:rsidR="00DF5D20" w:rsidRPr="00DF5D20">
        <w:rPr>
          <w:rFonts w:ascii="Tahoma" w:hAnsi="Tahoma" w:cs="Tahoma"/>
          <w:i/>
        </w:rPr>
        <w:t>Assuppaviddani</w:t>
      </w:r>
      <w:r w:rsidR="00DF5D20">
        <w:rPr>
          <w:rFonts w:ascii="Tahoma" w:hAnsi="Tahoma" w:cs="Tahoma"/>
        </w:rPr>
        <w:t>, quell’umidità sottile e penetrante che corrode con l’artrosi e l’artrite le ossa e le giunture di ogni lavoratore agricolo. E’ stato questo il primo sintomo patologico di don Lucio, che gli impedì di ritornare</w:t>
      </w:r>
      <w:r w:rsidR="009D2DD1">
        <w:rPr>
          <w:rFonts w:ascii="Tahoma" w:hAnsi="Tahoma" w:cs="Tahoma"/>
        </w:rPr>
        <w:t>,</w:t>
      </w:r>
      <w:r w:rsidR="00DF5D20">
        <w:rPr>
          <w:rFonts w:ascii="Tahoma" w:hAnsi="Tahoma" w:cs="Tahoma"/>
        </w:rPr>
        <w:t xml:space="preserve"> a piedi</w:t>
      </w:r>
      <w:r w:rsidR="009D2DD1">
        <w:rPr>
          <w:rFonts w:ascii="Tahoma" w:hAnsi="Tahoma" w:cs="Tahoma"/>
        </w:rPr>
        <w:t xml:space="preserve"> e non a dorso di mulo,</w:t>
      </w:r>
      <w:r w:rsidR="00DF5D20">
        <w:rPr>
          <w:rFonts w:ascii="Tahoma" w:hAnsi="Tahoma" w:cs="Tahoma"/>
        </w:rPr>
        <w:t xml:space="preserve"> nella sua campagna, nel suo </w:t>
      </w:r>
      <w:r w:rsidR="00DF5D20" w:rsidRPr="00DF5D20">
        <w:rPr>
          <w:rFonts w:ascii="Tahoma" w:hAnsi="Tahoma" w:cs="Tahoma"/>
          <w:i/>
        </w:rPr>
        <w:t>antu</w:t>
      </w:r>
      <w:r w:rsidR="00DF5D20">
        <w:rPr>
          <w:rFonts w:ascii="Tahoma" w:hAnsi="Tahoma" w:cs="Tahoma"/>
          <w:i/>
        </w:rPr>
        <w:t xml:space="preserve"> </w:t>
      </w:r>
      <w:r w:rsidR="00DF5D20">
        <w:rPr>
          <w:rFonts w:ascii="Tahoma" w:hAnsi="Tahoma" w:cs="Tahoma"/>
        </w:rPr>
        <w:t>di contadino senza terra, dove si occupava del proprio orticello e dei secolari alberi da frutta o del suo vecchio vigneto.</w:t>
      </w:r>
    </w:p>
    <w:p w:rsidR="00DF5D20" w:rsidRDefault="00DF5D20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E’ deceduto domenica 29 gennaio, all’età di 84 anni. I funerali si sono svolti lunedì 30</w:t>
      </w:r>
      <w:r w:rsidR="00D538B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nella chiesa parrocchiale di San Nicola.</w:t>
      </w:r>
    </w:p>
    <w:p w:rsidR="00DF5D20" w:rsidRDefault="00DF5D20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Un altro ricordo da rievocare fu l’incontro con lui, me e Enzo Romano, nella mia campagna di Cicè</w:t>
      </w:r>
      <w:r w:rsidR="00D40499">
        <w:rPr>
          <w:rFonts w:ascii="Tahoma" w:hAnsi="Tahoma" w:cs="Tahoma"/>
        </w:rPr>
        <w:t>, allorché registrammo un paio di interviste e una serie di racconti dello stesso Romano. Fumava ancora. Aveva una voce forte e attoriale. Non fece una papera. Leggeva il dialetto, come ho già riferito, a perfezione.</w:t>
      </w:r>
    </w:p>
    <w:p w:rsidR="002F0E99" w:rsidRDefault="00D40499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Mi fece, da contadino esperto, i complimenti per la campagna di mio padre che avevo fatto “resuscitare” in qualche modo. </w:t>
      </w:r>
      <w:r w:rsidR="002F0E99">
        <w:rPr>
          <w:rFonts w:ascii="Tahoma" w:hAnsi="Tahoma" w:cs="Tahoma"/>
        </w:rPr>
        <w:t>G</w:t>
      </w:r>
      <w:r w:rsidR="00CC1F2E">
        <w:rPr>
          <w:rFonts w:ascii="Tahoma" w:hAnsi="Tahoma" w:cs="Tahoma"/>
        </w:rPr>
        <w:t>uardava</w:t>
      </w:r>
      <w:r w:rsidR="002F0E99">
        <w:rPr>
          <w:rFonts w:ascii="Tahoma" w:hAnsi="Tahoma" w:cs="Tahoma"/>
        </w:rPr>
        <w:t xml:space="preserve"> e studiava</w:t>
      </w:r>
      <w:r w:rsidR="00CC1F2E">
        <w:rPr>
          <w:rFonts w:ascii="Tahoma" w:hAnsi="Tahoma" w:cs="Tahoma"/>
        </w:rPr>
        <w:t xml:space="preserve"> ammirato le piante installate, nonché </w:t>
      </w:r>
      <w:r w:rsidR="002F0E99">
        <w:rPr>
          <w:rFonts w:ascii="Tahoma" w:hAnsi="Tahoma" w:cs="Tahoma"/>
        </w:rPr>
        <w:t>lo sviluppo di alcune altre piantine di basilico in pien</w:t>
      </w:r>
      <w:r w:rsidR="00D538B7">
        <w:rPr>
          <w:rFonts w:ascii="Tahoma" w:hAnsi="Tahoma" w:cs="Tahoma"/>
        </w:rPr>
        <w:t>a</w:t>
      </w:r>
      <w:r w:rsidR="002F0E99">
        <w:rPr>
          <w:rFonts w:ascii="Tahoma" w:hAnsi="Tahoma" w:cs="Tahoma"/>
        </w:rPr>
        <w:t xml:space="preserve"> ridondanza di foglie profumate. </w:t>
      </w:r>
      <w:r>
        <w:rPr>
          <w:rFonts w:ascii="Tahoma" w:hAnsi="Tahoma" w:cs="Tahoma"/>
        </w:rPr>
        <w:t>Ne fui contento.</w:t>
      </w:r>
      <w:r w:rsidR="002F0E99">
        <w:rPr>
          <w:rFonts w:ascii="Tahoma" w:hAnsi="Tahoma" w:cs="Tahoma"/>
        </w:rPr>
        <w:t xml:space="preserve"> Annusava foglie di </w:t>
      </w:r>
      <w:r w:rsidR="009D2DD1">
        <w:rPr>
          <w:rFonts w:ascii="Tahoma" w:hAnsi="Tahoma" w:cs="Tahoma"/>
        </w:rPr>
        <w:t>citronella</w:t>
      </w:r>
      <w:r w:rsidR="002F0E99">
        <w:rPr>
          <w:rFonts w:ascii="Tahoma" w:hAnsi="Tahoma" w:cs="Tahoma"/>
        </w:rPr>
        <w:t>, rosmarino e lavanda con -direi- il naso sapiente dell’esperto di cose di campagna.</w:t>
      </w:r>
      <w:r w:rsidR="009D2DD1">
        <w:rPr>
          <w:rFonts w:ascii="Tahoma" w:hAnsi="Tahoma" w:cs="Tahoma"/>
        </w:rPr>
        <w:t xml:space="preserve"> Apprezzò i dissodamenti e i terrazzamenti. Lodò il decespugliamento e i girasoli in piena fioritura. </w:t>
      </w:r>
    </w:p>
    <w:p w:rsidR="00D538B7" w:rsidRDefault="00D40499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Enzo Romano fu soddisfatto di quel lavoro</w:t>
      </w:r>
      <w:r w:rsidR="002F0E99">
        <w:rPr>
          <w:rFonts w:ascii="Tahoma" w:hAnsi="Tahoma" w:cs="Tahoma"/>
        </w:rPr>
        <w:t xml:space="preserve"> di registrazione</w:t>
      </w:r>
      <w:r>
        <w:rPr>
          <w:rFonts w:ascii="Tahoma" w:hAnsi="Tahoma" w:cs="Tahoma"/>
        </w:rPr>
        <w:t xml:space="preserve">. Il professore Lucio Vranca di quelle </w:t>
      </w:r>
      <w:r w:rsidR="002F0E99">
        <w:rPr>
          <w:rFonts w:ascii="Tahoma" w:hAnsi="Tahoma" w:cs="Tahoma"/>
        </w:rPr>
        <w:t>riproduzioni</w:t>
      </w:r>
      <w:r>
        <w:rPr>
          <w:rFonts w:ascii="Tahoma" w:hAnsi="Tahoma" w:cs="Tahoma"/>
        </w:rPr>
        <w:t xml:space="preserve">, che conservo in originale, ne realizzò un </w:t>
      </w:r>
      <w:proofErr w:type="spellStart"/>
      <w:r>
        <w:rPr>
          <w:rFonts w:ascii="Tahoma" w:hAnsi="Tahoma" w:cs="Tahoma"/>
        </w:rPr>
        <w:t>CD</w:t>
      </w:r>
      <w:proofErr w:type="spellEnd"/>
      <w:r>
        <w:rPr>
          <w:rFonts w:ascii="Tahoma" w:hAnsi="Tahoma" w:cs="Tahoma"/>
        </w:rPr>
        <w:t xml:space="preserve"> audio e una presentazione in formato Power Point che si può vedere, leggere e ascoltare nel sito della stesso Vranca.</w:t>
      </w:r>
    </w:p>
    <w:p w:rsidR="00D40499" w:rsidRDefault="002C72C1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Basta cercarlo su </w:t>
      </w:r>
      <w:r w:rsidRPr="009D2DD1">
        <w:rPr>
          <w:rFonts w:ascii="Tahoma" w:hAnsi="Tahoma" w:cs="Tahoma"/>
          <w:i/>
        </w:rPr>
        <w:t>Google</w:t>
      </w:r>
      <w:r>
        <w:rPr>
          <w:rFonts w:ascii="Tahoma" w:hAnsi="Tahoma" w:cs="Tahoma"/>
        </w:rPr>
        <w:t>.</w:t>
      </w:r>
    </w:p>
    <w:p w:rsidR="002C72C1" w:rsidRDefault="002C72C1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Il </w:t>
      </w:r>
      <w:proofErr w:type="spellStart"/>
      <w:r>
        <w:rPr>
          <w:rFonts w:ascii="Tahoma" w:hAnsi="Tahoma" w:cs="Tahoma"/>
        </w:rPr>
        <w:t>CD</w:t>
      </w:r>
      <w:proofErr w:type="spellEnd"/>
      <w:r>
        <w:rPr>
          <w:rFonts w:ascii="Tahoma" w:hAnsi="Tahoma" w:cs="Tahoma"/>
        </w:rPr>
        <w:t xml:space="preserve"> venne poi offerto in omaggio</w:t>
      </w:r>
      <w:r w:rsidR="00D538B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favore di “Telemistretta”</w:t>
      </w:r>
      <w:r w:rsidR="00D538B7">
        <w:rPr>
          <w:rFonts w:ascii="Tahoma" w:hAnsi="Tahoma" w:cs="Tahoma"/>
        </w:rPr>
        <w:t>, a tutti i mistrettesi</w:t>
      </w:r>
      <w:r w:rsidR="009D2DD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dall’autore dei racconti</w:t>
      </w:r>
      <w:r w:rsidR="009D2DD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e distribuito, </w:t>
      </w:r>
      <w:r w:rsidR="00D538B7">
        <w:rPr>
          <w:rFonts w:ascii="Tahoma" w:hAnsi="Tahoma" w:cs="Tahoma"/>
        </w:rPr>
        <w:t xml:space="preserve">ancora </w:t>
      </w:r>
      <w:r>
        <w:rPr>
          <w:rFonts w:ascii="Tahoma" w:hAnsi="Tahoma" w:cs="Tahoma"/>
        </w:rPr>
        <w:t>qualche anno fa, in occasione di vari eventi religiosi della città.</w:t>
      </w:r>
    </w:p>
    <w:p w:rsidR="002C72C1" w:rsidRDefault="002C72C1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Ne feci una copia su cassetta a nastro perché don Lucio me ne fece richiesta, spiegandomi che egli non “</w:t>
      </w:r>
      <w:r w:rsidRPr="002C72C1">
        <w:rPr>
          <w:rFonts w:ascii="Tahoma" w:hAnsi="Tahoma" w:cs="Tahoma"/>
          <w:i/>
        </w:rPr>
        <w:t>sapeva usare le diavolerie dei compiutere</w:t>
      </w:r>
      <w:r>
        <w:rPr>
          <w:rFonts w:ascii="Tahoma" w:hAnsi="Tahoma" w:cs="Tahoma"/>
        </w:rPr>
        <w:t>”. Proprio così.</w:t>
      </w:r>
    </w:p>
    <w:p w:rsidR="00516830" w:rsidRDefault="00516830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Indimenticabili, infine, e inenarrabili la sua ironia e la sua innata capacità teatrale.</w:t>
      </w:r>
    </w:p>
    <w:p w:rsidR="002C72C1" w:rsidRDefault="002C72C1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Siamo stati grandi amici. Mi ha sempre stimato come amico e, bontà sua, sicuramente esagerando, come un esponente simbolico della Mistretta che vuole essere </w:t>
      </w:r>
      <w:r w:rsidRPr="009D2DD1">
        <w:rPr>
          <w:rFonts w:ascii="Tahoma" w:hAnsi="Tahoma" w:cs="Tahoma"/>
          <w:i/>
        </w:rPr>
        <w:t>città della cultura</w:t>
      </w:r>
      <w:r>
        <w:rPr>
          <w:rFonts w:ascii="Tahoma" w:hAnsi="Tahoma" w:cs="Tahoma"/>
        </w:rPr>
        <w:t>.</w:t>
      </w:r>
    </w:p>
    <w:p w:rsidR="002C72C1" w:rsidRDefault="002C72C1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Stamani sono andato a rendergli omaggio e l’estremo saluto. Non gli ho detto addio.</w:t>
      </w:r>
    </w:p>
    <w:p w:rsidR="002C72C1" w:rsidRDefault="002F0E99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C72C1">
        <w:rPr>
          <w:rFonts w:ascii="Tahoma" w:hAnsi="Tahoma" w:cs="Tahoma"/>
        </w:rPr>
        <w:t>Gli ho detto: “</w:t>
      </w:r>
      <w:r w:rsidR="002C72C1" w:rsidRPr="00D538B7">
        <w:rPr>
          <w:rFonts w:ascii="Tahoma" w:hAnsi="Tahoma" w:cs="Tahoma"/>
          <w:color w:val="FF0000"/>
        </w:rPr>
        <w:t>Arrivederci, don Lucio</w:t>
      </w:r>
      <w:r w:rsidR="002C72C1">
        <w:rPr>
          <w:rFonts w:ascii="Tahoma" w:hAnsi="Tahoma" w:cs="Tahoma"/>
        </w:rPr>
        <w:t>”.</w:t>
      </w:r>
    </w:p>
    <w:p w:rsidR="002C72C1" w:rsidRDefault="002C72C1" w:rsidP="002C72C1">
      <w:pPr>
        <w:pStyle w:val="Nessunaspaziatura"/>
        <w:jc w:val="right"/>
        <w:rPr>
          <w:rFonts w:ascii="Tahoma" w:hAnsi="Tahoma" w:cs="Tahoma"/>
        </w:rPr>
      </w:pPr>
    </w:p>
    <w:p w:rsidR="002C72C1" w:rsidRDefault="002C72C1" w:rsidP="002C72C1">
      <w:pPr>
        <w:pStyle w:val="Nessunaspaziatura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Mistretta, Lunedì 30 gennaio 2012</w:t>
      </w:r>
    </w:p>
    <w:p w:rsidR="002C72C1" w:rsidRPr="00DF5D20" w:rsidRDefault="002C72C1" w:rsidP="005A6BA2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Sebastiano Lo Iacono</w:t>
      </w:r>
    </w:p>
    <w:p w:rsidR="005A6BA2" w:rsidRDefault="005A6BA2" w:rsidP="005A6BA2">
      <w:pPr>
        <w:pStyle w:val="Nessunaspaziatura"/>
        <w:jc w:val="both"/>
        <w:rPr>
          <w:rFonts w:ascii="Tahoma" w:hAnsi="Tahoma" w:cs="Tahoma"/>
        </w:rPr>
      </w:pPr>
    </w:p>
    <w:p w:rsidR="00134224" w:rsidRPr="00134224" w:rsidRDefault="00134224" w:rsidP="00134224">
      <w:pPr>
        <w:pStyle w:val="Nessunaspaziatura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34224" w:rsidRPr="00134224" w:rsidRDefault="002C72C1" w:rsidP="002C72C1">
      <w:pPr>
        <w:pStyle w:val="Nessunaspaziatura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©Sebastiano Lo Iacono per mistrettanews Gennaio 2012</w:t>
      </w:r>
    </w:p>
    <w:p w:rsidR="00134224" w:rsidRPr="00134224" w:rsidRDefault="00134224" w:rsidP="00134224">
      <w:pPr>
        <w:pStyle w:val="Nessunaspaziatura"/>
        <w:rPr>
          <w:rFonts w:ascii="Tahoma" w:hAnsi="Tahoma" w:cs="Tahoma"/>
        </w:rPr>
      </w:pPr>
    </w:p>
    <w:sectPr w:rsidR="00134224" w:rsidRPr="00134224" w:rsidSect="00AD02A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04" w:rsidRDefault="00F94D04" w:rsidP="002F0E99">
      <w:pPr>
        <w:spacing w:after="0" w:line="240" w:lineRule="auto"/>
      </w:pPr>
      <w:r>
        <w:separator/>
      </w:r>
    </w:p>
  </w:endnote>
  <w:endnote w:type="continuationSeparator" w:id="0">
    <w:p w:rsidR="00F94D04" w:rsidRDefault="00F94D04" w:rsidP="002F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04" w:rsidRDefault="00F94D04" w:rsidP="002F0E99">
      <w:pPr>
        <w:spacing w:after="0" w:line="240" w:lineRule="auto"/>
      </w:pPr>
      <w:r>
        <w:separator/>
      </w:r>
    </w:p>
  </w:footnote>
  <w:footnote w:type="continuationSeparator" w:id="0">
    <w:p w:rsidR="00F94D04" w:rsidRDefault="00F94D04" w:rsidP="002F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251"/>
      <w:docPartObj>
        <w:docPartGallery w:val="Page Numbers (Margins)"/>
        <w:docPartUnique/>
      </w:docPartObj>
    </w:sdtPr>
    <w:sdtContent>
      <w:p w:rsidR="002F0E99" w:rsidRDefault="009665D3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2F0E99" w:rsidRDefault="009665D3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700D28" w:rsidRPr="00700D28">
                        <w:rPr>
                          <w:noProof/>
                          <w:color w:val="FFFFFF" w:themeColor="background1"/>
                        </w:rPr>
                        <w:t>2</w:t>
                      </w:r>
                    </w:fldSimple>
                  </w:p>
                  <w:p w:rsidR="002F0E99" w:rsidRDefault="002F0E99"/>
                </w:txbxContent>
              </v:textbox>
              <w10:wrap anchorx="page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proofState w:spelling="clean"/>
  <w:defaultTabStop w:val="708"/>
  <w:hyphenationZone w:val="283"/>
  <w:characterSpacingControl w:val="doNotCompress"/>
  <w:hdrShapeDefaults>
    <o:shapedefaults v:ext="edit" spidmax="9218">
      <o:colormenu v:ext="edit" fillcolor="none [13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4224"/>
    <w:rsid w:val="0000098F"/>
    <w:rsid w:val="00134224"/>
    <w:rsid w:val="002C72C1"/>
    <w:rsid w:val="002F0E99"/>
    <w:rsid w:val="004642D0"/>
    <w:rsid w:val="00515B1E"/>
    <w:rsid w:val="00516830"/>
    <w:rsid w:val="005A6BA2"/>
    <w:rsid w:val="00676B47"/>
    <w:rsid w:val="00700D28"/>
    <w:rsid w:val="00745AF7"/>
    <w:rsid w:val="008E03C5"/>
    <w:rsid w:val="009665D3"/>
    <w:rsid w:val="009D2DD1"/>
    <w:rsid w:val="00A2008D"/>
    <w:rsid w:val="00A200A4"/>
    <w:rsid w:val="00A5759B"/>
    <w:rsid w:val="00AD02A1"/>
    <w:rsid w:val="00AD5DBD"/>
    <w:rsid w:val="00B23B9B"/>
    <w:rsid w:val="00C20676"/>
    <w:rsid w:val="00C43EC2"/>
    <w:rsid w:val="00CC1F2E"/>
    <w:rsid w:val="00D40499"/>
    <w:rsid w:val="00D538B7"/>
    <w:rsid w:val="00DB0DDF"/>
    <w:rsid w:val="00DD0B4C"/>
    <w:rsid w:val="00DF5D20"/>
    <w:rsid w:val="00E54988"/>
    <w:rsid w:val="00EF4619"/>
    <w:rsid w:val="00F42102"/>
    <w:rsid w:val="00F44464"/>
    <w:rsid w:val="00F5784A"/>
    <w:rsid w:val="00F9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42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0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0E99"/>
  </w:style>
  <w:style w:type="paragraph" w:styleId="Pidipagina">
    <w:name w:val="footer"/>
    <w:basedOn w:val="Normale"/>
    <w:link w:val="PidipaginaCarattere"/>
    <w:uiPriority w:val="99"/>
    <w:unhideWhenUsed/>
    <w:rsid w:val="002F0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46FF10-982C-4B56-B72C-6D5F0EF1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14</cp:revision>
  <dcterms:created xsi:type="dcterms:W3CDTF">2012-01-30T10:19:00Z</dcterms:created>
  <dcterms:modified xsi:type="dcterms:W3CDTF">2012-01-31T07:55:00Z</dcterms:modified>
</cp:coreProperties>
</file>